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9A25" w14:textId="1827C696" w:rsidR="006B2292" w:rsidRDefault="006B2292" w:rsidP="00F71CD1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23A4D6" wp14:editId="3C1818A8">
            <wp:simplePos x="0" y="0"/>
            <wp:positionH relativeFrom="margin">
              <wp:posOffset>4892331</wp:posOffset>
            </wp:positionH>
            <wp:positionV relativeFrom="paragraph">
              <wp:posOffset>-100374</wp:posOffset>
            </wp:positionV>
            <wp:extent cx="1130907" cy="123190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76"/>
                    <a:stretch/>
                  </pic:blipFill>
                  <pic:spPr bwMode="auto">
                    <a:xfrm>
                      <a:off x="0" y="0"/>
                      <a:ext cx="1130907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A413B" w14:textId="17D9C358" w:rsidR="006B2292" w:rsidRDefault="006B2292" w:rsidP="00F71CD1">
      <w:pPr>
        <w:spacing w:line="360" w:lineRule="auto"/>
        <w:jc w:val="both"/>
        <w:rPr>
          <w:rFonts w:ascii="Arial" w:hAnsi="Arial" w:cs="Arial"/>
        </w:rPr>
      </w:pPr>
    </w:p>
    <w:p w14:paraId="6B3081DE" w14:textId="77777777" w:rsidR="006B2292" w:rsidRDefault="006B2292" w:rsidP="00F71CD1">
      <w:pPr>
        <w:spacing w:line="360" w:lineRule="auto"/>
        <w:jc w:val="both"/>
        <w:rPr>
          <w:rFonts w:ascii="Arial" w:hAnsi="Arial" w:cs="Arial"/>
        </w:rPr>
      </w:pPr>
    </w:p>
    <w:p w14:paraId="2800C689" w14:textId="30955026" w:rsidR="00D629F9" w:rsidRDefault="006B2292" w:rsidP="00F71CD1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5813CDD" wp14:editId="7A08DF65">
            <wp:simplePos x="0" y="0"/>
            <wp:positionH relativeFrom="page">
              <wp:posOffset>1080135</wp:posOffset>
            </wp:positionH>
            <wp:positionV relativeFrom="page">
              <wp:posOffset>899795</wp:posOffset>
            </wp:positionV>
            <wp:extent cx="2070735" cy="103505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69302" name="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D3BE7" w14:textId="77777777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7934">
        <w:rPr>
          <w:rFonts w:ascii="Arial" w:hAnsi="Arial" w:cs="Arial"/>
          <w:b/>
          <w:sz w:val="28"/>
          <w:szCs w:val="28"/>
        </w:rPr>
        <w:t>POLICÍA AUXILIAR DEL ESTADO DE MICHOACÁN DE OCAMPO</w:t>
      </w:r>
    </w:p>
    <w:p w14:paraId="1C7FE75C" w14:textId="77777777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DB711C" w14:textId="3D81BC6E" w:rsidR="00D629F9" w:rsidRPr="00D67934" w:rsidRDefault="00C20171" w:rsidP="00D629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Indicadores de Resultados </w:t>
      </w:r>
    </w:p>
    <w:p w14:paraId="0A8F4453" w14:textId="2719DBA3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</w:t>
      </w:r>
      <w:r w:rsidRPr="00D67934">
        <w:rPr>
          <w:rFonts w:ascii="Arial" w:hAnsi="Arial" w:cs="Arial"/>
          <w:sz w:val="28"/>
          <w:szCs w:val="28"/>
        </w:rPr>
        <w:t xml:space="preserve"> de </w:t>
      </w:r>
      <w:proofErr w:type="gramStart"/>
      <w:r>
        <w:rPr>
          <w:rFonts w:ascii="Arial" w:hAnsi="Arial" w:cs="Arial"/>
          <w:sz w:val="28"/>
          <w:szCs w:val="28"/>
        </w:rPr>
        <w:t>Diciembre</w:t>
      </w:r>
      <w:proofErr w:type="gramEnd"/>
      <w:r>
        <w:rPr>
          <w:rFonts w:ascii="Arial" w:hAnsi="Arial" w:cs="Arial"/>
          <w:sz w:val="28"/>
          <w:szCs w:val="28"/>
        </w:rPr>
        <w:t xml:space="preserve"> del 202</w:t>
      </w:r>
      <w:r w:rsidR="00C20171">
        <w:rPr>
          <w:rFonts w:ascii="Arial" w:hAnsi="Arial" w:cs="Arial"/>
          <w:sz w:val="28"/>
          <w:szCs w:val="28"/>
        </w:rPr>
        <w:t>5</w:t>
      </w:r>
    </w:p>
    <w:p w14:paraId="353CCF16" w14:textId="102DB2B5" w:rsidR="00D629F9" w:rsidRDefault="00D629F9" w:rsidP="00F71CD1">
      <w:pPr>
        <w:spacing w:line="360" w:lineRule="auto"/>
        <w:jc w:val="both"/>
        <w:rPr>
          <w:rFonts w:ascii="Arial" w:hAnsi="Arial" w:cs="Arial"/>
        </w:rPr>
      </w:pPr>
    </w:p>
    <w:p w14:paraId="442D9595" w14:textId="23D04814" w:rsidR="00AD5B4A" w:rsidRDefault="00AD5B4A" w:rsidP="00F71CD1">
      <w:pPr>
        <w:spacing w:line="360" w:lineRule="auto"/>
        <w:jc w:val="both"/>
        <w:rPr>
          <w:rFonts w:ascii="Arial" w:hAnsi="Arial" w:cs="Arial"/>
        </w:rPr>
      </w:pPr>
    </w:p>
    <w:p w14:paraId="7955DBFC" w14:textId="77777777" w:rsidR="00BA19B1" w:rsidRDefault="00BA19B1" w:rsidP="00F71CD1">
      <w:pPr>
        <w:spacing w:line="360" w:lineRule="auto"/>
        <w:jc w:val="both"/>
        <w:rPr>
          <w:rFonts w:ascii="Arial" w:hAnsi="Arial" w:cs="Arial"/>
        </w:rPr>
      </w:pPr>
    </w:p>
    <w:p w14:paraId="6DE5397F" w14:textId="77777777" w:rsidR="00BA19B1" w:rsidRDefault="00BA19B1" w:rsidP="00F71CD1">
      <w:pPr>
        <w:spacing w:line="360" w:lineRule="auto"/>
        <w:jc w:val="both"/>
        <w:rPr>
          <w:rFonts w:ascii="Arial" w:hAnsi="Arial" w:cs="Arial"/>
        </w:rPr>
      </w:pPr>
    </w:p>
    <w:tbl>
      <w:tblPr>
        <w:tblW w:w="6660" w:type="dxa"/>
        <w:tblInd w:w="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</w:tblGrid>
      <w:tr w:rsidR="00BA19B1" w:rsidRPr="00BA19B1" w14:paraId="356C9579" w14:textId="77777777" w:rsidTr="00BA19B1">
        <w:trPr>
          <w:trHeight w:val="450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E42E" w14:textId="640AD51D" w:rsidR="00BA19B1" w:rsidRPr="00BA19B1" w:rsidRDefault="00C20171" w:rsidP="00BA19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A19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SIN INFORMACIÓN QUE REVELAR</w:t>
            </w:r>
          </w:p>
        </w:tc>
      </w:tr>
      <w:tr w:rsidR="00BA19B1" w:rsidRPr="00BA19B1" w14:paraId="5532D851" w14:textId="77777777" w:rsidTr="00BA19B1">
        <w:trPr>
          <w:trHeight w:val="450"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7DA" w14:textId="77777777" w:rsidR="00BA19B1" w:rsidRPr="00BA19B1" w:rsidRDefault="00BA19B1" w:rsidP="00BA1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89824F9" w14:textId="77777777" w:rsidR="00BA19B1" w:rsidRDefault="00BA19B1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0FCF3276" w14:textId="77777777" w:rsidR="00BA19B1" w:rsidRDefault="00BA19B1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31365749" w14:textId="77777777" w:rsidR="00BA19B1" w:rsidRDefault="00BA19B1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6F8D4D0F" w14:textId="18008CC0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Al respecto se comunica que la Dirección de Policía Auxiliar del Estado de Michoacán de Ocampo al 31 de diciembre de 202</w:t>
      </w:r>
      <w:r w:rsidR="00C20171">
        <w:rPr>
          <w:rFonts w:ascii="Arial" w:hAnsi="Arial" w:cs="Arial"/>
          <w:color w:val="000000" w:themeColor="text1"/>
          <w:sz w:val="24"/>
        </w:rPr>
        <w:t>5</w:t>
      </w:r>
      <w:r w:rsidR="0018604C">
        <w:rPr>
          <w:rFonts w:ascii="Arial" w:hAnsi="Arial" w:cs="Arial"/>
          <w:color w:val="000000" w:themeColor="text1"/>
          <w:sz w:val="24"/>
        </w:rPr>
        <w:t>,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18604C">
        <w:rPr>
          <w:rFonts w:ascii="Arial" w:hAnsi="Arial" w:cs="Arial"/>
          <w:color w:val="000000" w:themeColor="text1"/>
          <w:sz w:val="24"/>
        </w:rPr>
        <w:t>n</w:t>
      </w:r>
      <w:r w:rsidR="00C20171" w:rsidRPr="00C20171">
        <w:rPr>
          <w:rFonts w:ascii="Arial" w:hAnsi="Arial" w:cs="Arial"/>
          <w:color w:val="000000" w:themeColor="text1"/>
          <w:sz w:val="24"/>
        </w:rPr>
        <w:t>o existen metas ajustadas ya que se trata de la base original de indicadores</w:t>
      </w:r>
      <w:r>
        <w:rPr>
          <w:rFonts w:ascii="Arial" w:hAnsi="Arial" w:cs="Arial"/>
          <w:color w:val="000000" w:themeColor="text1"/>
          <w:sz w:val="24"/>
        </w:rPr>
        <w:t>.</w:t>
      </w:r>
    </w:p>
    <w:p w14:paraId="38AF8EDD" w14:textId="77777777" w:rsidR="00C20171" w:rsidRDefault="00C20171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15927C8E" w14:textId="77777777" w:rsidR="00D629F9" w:rsidRDefault="00D629F9" w:rsidP="00F71CD1">
      <w:pPr>
        <w:spacing w:line="360" w:lineRule="auto"/>
        <w:jc w:val="both"/>
        <w:rPr>
          <w:rFonts w:ascii="Arial" w:hAnsi="Arial" w:cs="Arial"/>
        </w:rPr>
      </w:pPr>
    </w:p>
    <w:p w14:paraId="719CEB78" w14:textId="0BF09E17" w:rsidR="00C20171" w:rsidRDefault="00C20171" w:rsidP="00D629F9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ENCARGADO DEL DESPACHO DE LA </w:t>
      </w:r>
      <w:r w:rsidR="00D629F9" w:rsidRPr="00D67934">
        <w:rPr>
          <w:rFonts w:ascii="Arial" w:hAnsi="Arial" w:cs="Arial"/>
          <w:b/>
          <w:color w:val="000000" w:themeColor="text1"/>
          <w:sz w:val="24"/>
        </w:rPr>
        <w:t>DI</w:t>
      </w:r>
      <w:r>
        <w:rPr>
          <w:rFonts w:ascii="Arial" w:hAnsi="Arial" w:cs="Arial"/>
          <w:b/>
          <w:color w:val="000000" w:themeColor="text1"/>
          <w:sz w:val="24"/>
        </w:rPr>
        <w:t>RECIÓN</w:t>
      </w:r>
      <w:r w:rsidR="00D629F9" w:rsidRPr="00D67934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6324080B" w14:textId="77777777" w:rsidR="00C20171" w:rsidRDefault="00D629F9" w:rsidP="00C20171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 w:rsidRPr="00D67934">
        <w:rPr>
          <w:rFonts w:ascii="Arial" w:hAnsi="Arial" w:cs="Arial"/>
          <w:b/>
          <w:color w:val="000000" w:themeColor="text1"/>
          <w:sz w:val="24"/>
        </w:rPr>
        <w:t>GENERAL DE LA POLICÍA AUXILIAR</w:t>
      </w:r>
      <w:r w:rsidR="00C20171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67934">
        <w:rPr>
          <w:rFonts w:ascii="Arial" w:hAnsi="Arial" w:cs="Arial"/>
          <w:b/>
          <w:color w:val="000000" w:themeColor="text1"/>
          <w:sz w:val="24"/>
        </w:rPr>
        <w:t xml:space="preserve">DEL ESTADO DE  </w:t>
      </w:r>
    </w:p>
    <w:p w14:paraId="4959D144" w14:textId="1E489FB8" w:rsidR="00D629F9" w:rsidRPr="00D67934" w:rsidRDefault="00D629F9" w:rsidP="00C20171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 w:rsidRPr="00D67934">
        <w:rPr>
          <w:rFonts w:ascii="Arial" w:hAnsi="Arial" w:cs="Arial"/>
          <w:b/>
          <w:color w:val="000000" w:themeColor="text1"/>
          <w:sz w:val="24"/>
        </w:rPr>
        <w:t>MICHOACÁN DE OCAMPO</w:t>
      </w:r>
    </w:p>
    <w:p w14:paraId="15BE03D5" w14:textId="77777777" w:rsidR="00D629F9" w:rsidRDefault="00D629F9" w:rsidP="00D629F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</w:rPr>
      </w:pPr>
    </w:p>
    <w:p w14:paraId="29F614D6" w14:textId="77777777" w:rsidR="006B2292" w:rsidRPr="00D67934" w:rsidRDefault="006B2292" w:rsidP="00D629F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</w:rPr>
      </w:pPr>
    </w:p>
    <w:p w14:paraId="348E5E15" w14:textId="566277E6" w:rsidR="00D629F9" w:rsidRPr="00572202" w:rsidRDefault="00C20171" w:rsidP="0094608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7934">
        <w:rPr>
          <w:rFonts w:ascii="Arial" w:hAnsi="Arial" w:cs="Arial"/>
          <w:b/>
          <w:color w:val="000000" w:themeColor="text1"/>
          <w:sz w:val="24"/>
        </w:rPr>
        <w:t xml:space="preserve">LIC. </w:t>
      </w:r>
      <w:r>
        <w:rPr>
          <w:rFonts w:ascii="Arial" w:hAnsi="Arial" w:cs="Arial"/>
          <w:b/>
          <w:color w:val="000000" w:themeColor="text1"/>
          <w:sz w:val="24"/>
        </w:rPr>
        <w:t>AA</w:t>
      </w:r>
      <w:r w:rsidR="0018604C">
        <w:rPr>
          <w:rFonts w:ascii="Arial" w:hAnsi="Arial" w:cs="Arial"/>
          <w:b/>
          <w:color w:val="000000" w:themeColor="text1"/>
          <w:sz w:val="24"/>
        </w:rPr>
        <w:t>RÓ</w:t>
      </w:r>
      <w:r>
        <w:rPr>
          <w:rFonts w:ascii="Arial" w:hAnsi="Arial" w:cs="Arial"/>
          <w:b/>
          <w:color w:val="000000" w:themeColor="text1"/>
          <w:sz w:val="24"/>
        </w:rPr>
        <w:t>N REFUGIO RAMÍREZ VARGAS</w:t>
      </w:r>
    </w:p>
    <w:sectPr w:rsidR="00D629F9" w:rsidRPr="005722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02"/>
    <w:rsid w:val="00064E8C"/>
    <w:rsid w:val="001335AA"/>
    <w:rsid w:val="0018604C"/>
    <w:rsid w:val="002350C6"/>
    <w:rsid w:val="002D0D3A"/>
    <w:rsid w:val="00390FFE"/>
    <w:rsid w:val="003B0F6A"/>
    <w:rsid w:val="003B7348"/>
    <w:rsid w:val="004119CF"/>
    <w:rsid w:val="00425EAA"/>
    <w:rsid w:val="00542667"/>
    <w:rsid w:val="00572202"/>
    <w:rsid w:val="00614EB2"/>
    <w:rsid w:val="006A7DB1"/>
    <w:rsid w:val="006B2292"/>
    <w:rsid w:val="008238FF"/>
    <w:rsid w:val="00880BE7"/>
    <w:rsid w:val="00946089"/>
    <w:rsid w:val="009E3DEB"/>
    <w:rsid w:val="00AD5B4A"/>
    <w:rsid w:val="00BA19B1"/>
    <w:rsid w:val="00BB52E4"/>
    <w:rsid w:val="00C20171"/>
    <w:rsid w:val="00D36BF2"/>
    <w:rsid w:val="00D629F9"/>
    <w:rsid w:val="00DA1734"/>
    <w:rsid w:val="00DB2EDC"/>
    <w:rsid w:val="00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3E26"/>
  <w15:chartTrackingRefBased/>
  <w15:docId w15:val="{214F727D-D077-4068-89ED-9345D9E1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2E4"/>
    <w:pPr>
      <w:ind w:left="720"/>
      <w:contextualSpacing/>
    </w:pPr>
  </w:style>
  <w:style w:type="paragraph" w:styleId="Sinespaciado">
    <w:name w:val="No Spacing"/>
    <w:uiPriority w:val="1"/>
    <w:qFormat/>
    <w:rsid w:val="00D629F9"/>
    <w:pPr>
      <w:spacing w:after="0" w:line="240" w:lineRule="auto"/>
    </w:pPr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D3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823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Cristobal</cp:lastModifiedBy>
  <cp:revision>4</cp:revision>
  <cp:lastPrinted>2026-02-09T17:32:00Z</cp:lastPrinted>
  <dcterms:created xsi:type="dcterms:W3CDTF">2026-02-09T17:29:00Z</dcterms:created>
  <dcterms:modified xsi:type="dcterms:W3CDTF">2026-02-09T17:32:00Z</dcterms:modified>
</cp:coreProperties>
</file>